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54D8" w14:textId="77777777" w:rsidR="0016538D" w:rsidRPr="0016538D" w:rsidRDefault="0016538D" w:rsidP="0016538D">
      <w:pPr>
        <w:spacing w:after="0" w:line="240" w:lineRule="auto"/>
        <w:jc w:val="right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16538D">
        <w:rPr>
          <w:rFonts w:ascii="Calibri" w:eastAsia="Times New Roman" w:hAnsi="Calibri" w:cs="Calibri"/>
          <w:b/>
          <w:bCs/>
          <w:color w:val="5B9BD5"/>
          <w:kern w:val="0"/>
          <w:sz w:val="36"/>
          <w:szCs w:val="36"/>
          <w:lang w:eastAsia="fr-BE"/>
          <w14:ligatures w14:val="none"/>
        </w:rPr>
        <w:t>March 2023</w:t>
      </w:r>
      <w:r w:rsidRPr="0016538D">
        <w:rPr>
          <w:rFonts w:ascii="Calibri" w:eastAsia="Times New Roman" w:hAnsi="Calibri" w:cs="Calibri"/>
          <w:color w:val="5B9BD5"/>
          <w:kern w:val="0"/>
          <w:lang w:eastAsia="fr-BE"/>
          <w14:ligatures w14:val="none"/>
        </w:rPr>
        <w:t> </w:t>
      </w:r>
    </w:p>
    <w:p w14:paraId="34D2C78C" w14:textId="77777777" w:rsidR="0016538D" w:rsidRPr="0016538D" w:rsidRDefault="0016538D" w:rsidP="0016538D">
      <w:pPr>
        <w:spacing w:line="231" w:lineRule="atLeast"/>
        <w:rPr>
          <w:rFonts w:ascii="Calibri" w:eastAsia="Calibri" w:hAnsi="Calibri" w:cs="Calibri"/>
          <w:kern w:val="0"/>
          <w:lang w:eastAsia="fr-BE"/>
          <w14:ligatures w14:val="none"/>
        </w:rPr>
      </w:pPr>
      <w:proofErr w:type="spellStart"/>
      <w:r w:rsidRPr="0016538D">
        <w:rPr>
          <w:rFonts w:ascii="Calibri" w:eastAsia="Calibri" w:hAnsi="Calibri" w:cs="Calibri"/>
          <w:b/>
          <w:bCs/>
          <w:color w:val="ED7D31"/>
          <w:kern w:val="0"/>
          <w:sz w:val="36"/>
          <w:szCs w:val="36"/>
          <w:lang w:eastAsia="fr-BE"/>
          <w14:ligatures w14:val="none"/>
        </w:rPr>
        <w:t>Welcome</w:t>
      </w:r>
      <w:proofErr w:type="spellEnd"/>
      <w:r w:rsidRPr="0016538D">
        <w:rPr>
          <w:rFonts w:ascii="Calibri" w:eastAsia="Calibri" w:hAnsi="Calibri" w:cs="Calibri"/>
          <w:b/>
          <w:bCs/>
          <w:color w:val="ED7D31"/>
          <w:kern w:val="0"/>
          <w:sz w:val="36"/>
          <w:szCs w:val="36"/>
          <w:lang w:eastAsia="fr-BE"/>
          <w14:ligatures w14:val="none"/>
        </w:rPr>
        <w:t> </w:t>
      </w:r>
    </w:p>
    <w:p w14:paraId="153E210D" w14:textId="77777777" w:rsidR="0016538D" w:rsidRPr="0016538D" w:rsidRDefault="0016538D" w:rsidP="0016538D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News and highlights </w:t>
      </w:r>
      <w:proofErr w:type="spellStart"/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>keeping</w:t>
      </w:r>
      <w:proofErr w:type="spellEnd"/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>you</w:t>
      </w:r>
      <w:proofErr w:type="spellEnd"/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>informed</w:t>
      </w:r>
      <w:proofErr w:type="spellEnd"/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as </w:t>
      </w:r>
      <w:proofErr w:type="spellStart"/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>we</w:t>
      </w:r>
      <w:proofErr w:type="spellEnd"/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>work</w:t>
      </w:r>
      <w:proofErr w:type="spellEnd"/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>together</w:t>
      </w:r>
      <w:proofErr w:type="spellEnd"/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</w:t>
      </w:r>
      <w:proofErr w:type="spellStart"/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>accelerate</w:t>
      </w:r>
      <w:proofErr w:type="spellEnd"/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life-</w:t>
      </w:r>
      <w:proofErr w:type="spellStart"/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>changing</w:t>
      </w:r>
      <w:proofErr w:type="spellEnd"/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>treatments</w:t>
      </w:r>
      <w:proofErr w:type="spellEnd"/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for people </w:t>
      </w:r>
      <w:proofErr w:type="spellStart"/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>with</w:t>
      </w:r>
      <w:proofErr w:type="spellEnd"/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progressive MS </w:t>
      </w:r>
      <w:proofErr w:type="spellStart"/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>worldwide</w:t>
      </w:r>
      <w:proofErr w:type="spellEnd"/>
    </w:p>
    <w:p w14:paraId="0B86A560" w14:textId="77777777" w:rsidR="0016538D" w:rsidRPr="0016538D" w:rsidRDefault="0016538D" w:rsidP="0016538D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16538D">
        <w:rPr>
          <w:rFonts w:ascii="Calibri" w:eastAsia="Times New Roman" w:hAnsi="Calibri" w:cs="Calibri"/>
          <w:kern w:val="0"/>
          <w:sz w:val="16"/>
          <w:szCs w:val="16"/>
          <w:lang w:eastAsia="fr-BE"/>
          <w14:ligatures w14:val="none"/>
        </w:rPr>
        <w:t> </w:t>
      </w:r>
    </w:p>
    <w:p w14:paraId="47830973" w14:textId="77777777" w:rsidR="0016538D" w:rsidRPr="0016538D" w:rsidRDefault="0016538D" w:rsidP="0016538D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16538D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Alliance </w:t>
      </w:r>
      <w:proofErr w:type="spellStart"/>
      <w:r w:rsidRPr="0016538D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Announces</w:t>
      </w:r>
      <w:proofErr w:type="spellEnd"/>
      <w:r w:rsidRPr="0016538D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Well-Being</w:t>
      </w:r>
      <w:proofErr w:type="spellEnd"/>
      <w:r w:rsidRPr="0016538D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Research</w:t>
      </w:r>
      <w:proofErr w:type="spellEnd"/>
      <w:r w:rsidRPr="0016538D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Funding</w:t>
      </w:r>
      <w:proofErr w:type="spellEnd"/>
      <w:r w:rsidRPr="0016538D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 Opportunity</w:t>
      </w:r>
    </w:p>
    <w:p w14:paraId="090E55C0" w14:textId="77777777" w:rsidR="0016538D" w:rsidRPr="0016538D" w:rsidRDefault="0016538D" w:rsidP="0016538D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First stage in a </w:t>
      </w:r>
      <w:proofErr w:type="spellStart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research</w:t>
      </w:r>
      <w:proofErr w:type="spellEnd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pipeline program to </w:t>
      </w:r>
      <w:proofErr w:type="spellStart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improve</w:t>
      </w:r>
      <w:proofErr w:type="spellEnd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the </w:t>
      </w:r>
      <w:proofErr w:type="spellStart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quality</w:t>
      </w:r>
      <w:proofErr w:type="spellEnd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of life in people </w:t>
      </w:r>
      <w:proofErr w:type="spellStart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with</w:t>
      </w:r>
      <w:proofErr w:type="spellEnd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progressive MS</w:t>
      </w:r>
    </w:p>
    <w:p w14:paraId="05FC597B" w14:textId="77777777" w:rsidR="0016538D" w:rsidRPr="0016538D" w:rsidRDefault="0016538D" w:rsidP="0016538D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16538D">
        <w:rPr>
          <w:rFonts w:ascii="Calibri" w:eastAsia="Times New Roman" w:hAnsi="Calibri" w:cs="Calibri"/>
          <w:b/>
          <w:bCs/>
          <w:kern w:val="0"/>
          <w:sz w:val="4"/>
          <w:szCs w:val="4"/>
          <w:lang w:eastAsia="fr-BE"/>
          <w14:ligatures w14:val="none"/>
        </w:rPr>
        <w:t> </w:t>
      </w:r>
    </w:p>
    <w:p w14:paraId="3D017609" w14:textId="77777777" w:rsidR="0016538D" w:rsidRPr="0016538D" w:rsidRDefault="0016538D" w:rsidP="0016538D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The International Progressive MS Alliance has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released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a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Request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for Applications (RFA) as the first stage of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funding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for a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research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pipeline to test innovative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outcomes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or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treatments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focused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on the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well-being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of people living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with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progressive MS.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Proposals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should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be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focused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on at least one of the four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symptom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areas of fatigue,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mobility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including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upper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extremity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impairment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, pain, and/or cognitive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impairment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.</w:t>
      </w:r>
    </w:p>
    <w:p w14:paraId="7C1A1381" w14:textId="77777777" w:rsidR="0016538D" w:rsidRPr="0016538D" w:rsidRDefault="0016538D" w:rsidP="0016538D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16538D">
        <w:rPr>
          <w:rFonts w:ascii="Calibri" w:eastAsia="Times New Roman" w:hAnsi="Calibri" w:cs="Calibri"/>
          <w:kern w:val="0"/>
          <w:sz w:val="4"/>
          <w:szCs w:val="4"/>
          <w:lang w:eastAsia="fr-BE"/>
          <w14:ligatures w14:val="none"/>
        </w:rPr>
        <w:t> </w:t>
      </w:r>
    </w:p>
    <w:p w14:paraId="0F6B2CB5" w14:textId="77777777" w:rsidR="0016538D" w:rsidRPr="0016538D" w:rsidRDefault="0016538D" w:rsidP="0016538D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The RFA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is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the first stage of a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research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pipeline in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which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successful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awards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will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demonstrate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a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strong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expert </w:t>
      </w:r>
      <w:proofErr w:type="gram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team</w:t>
      </w:r>
      <w:proofErr w:type="gram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that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offers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the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potential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to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develop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novel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therapeutic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interventions or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outcomes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for progressive MS and has the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potential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to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culminate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with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a large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randomized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controlled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study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(Stage 2) and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implementation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(Stage 3) for adoption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into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the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larger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healthcare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system. Stage 1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is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a planning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grant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of up to €100,000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that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provides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time and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resources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to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develop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ideas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,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collect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preliminary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data (if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needed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), and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construct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a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research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gram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team</w:t>
      </w:r>
      <w:proofErr w:type="gram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to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develop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and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present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an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efficacy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research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proposal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.</w:t>
      </w:r>
    </w:p>
    <w:p w14:paraId="1D9EE483" w14:textId="77777777" w:rsidR="0016538D" w:rsidRPr="0016538D" w:rsidRDefault="0016538D" w:rsidP="0016538D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16538D">
        <w:rPr>
          <w:rFonts w:ascii="Calibri" w:eastAsia="Times New Roman" w:hAnsi="Calibri" w:cs="Calibri"/>
          <w:kern w:val="0"/>
          <w:sz w:val="12"/>
          <w:szCs w:val="12"/>
          <w:lang w:eastAsia="fr-BE"/>
          <w14:ligatures w14:val="none"/>
        </w:rPr>
        <w:t> </w:t>
      </w:r>
      <w:hyperlink r:id="rId4" w:history="1">
        <w:r w:rsidRPr="0016538D">
          <w:rPr>
            <w:rFonts w:ascii="Calibri" w:eastAsia="Times New Roman" w:hAnsi="Calibri" w:cs="Calibri"/>
            <w:color w:val="954F72"/>
            <w:kern w:val="0"/>
            <w:sz w:val="24"/>
            <w:szCs w:val="24"/>
            <w:u w:val="single"/>
            <w:lang w:eastAsia="fr-BE"/>
            <w14:ligatures w14:val="none"/>
          </w:rPr>
          <w:t xml:space="preserve">Read the full </w:t>
        </w:r>
        <w:proofErr w:type="spellStart"/>
        <w:r w:rsidRPr="0016538D">
          <w:rPr>
            <w:rFonts w:ascii="Calibri" w:eastAsia="Times New Roman" w:hAnsi="Calibri" w:cs="Calibri"/>
            <w:color w:val="954F72"/>
            <w:kern w:val="0"/>
            <w:sz w:val="24"/>
            <w:szCs w:val="24"/>
            <w:u w:val="single"/>
            <w:lang w:eastAsia="fr-BE"/>
            <w14:ligatures w14:val="none"/>
          </w:rPr>
          <w:t>announcement</w:t>
        </w:r>
        <w:proofErr w:type="spellEnd"/>
        <w:r w:rsidRPr="0016538D">
          <w:rPr>
            <w:rFonts w:ascii="Calibri" w:eastAsia="Times New Roman" w:hAnsi="Calibri" w:cs="Calibri"/>
            <w:color w:val="954F72"/>
            <w:kern w:val="0"/>
            <w:sz w:val="24"/>
            <w:szCs w:val="24"/>
            <w:u w:val="single"/>
            <w:lang w:eastAsia="fr-BE"/>
            <w14:ligatures w14:val="none"/>
          </w:rPr>
          <w:t xml:space="preserve"> and RFA. </w:t>
        </w:r>
      </w:hyperlink>
    </w:p>
    <w:p w14:paraId="73B13760" w14:textId="77777777" w:rsidR="0016538D" w:rsidRPr="0016538D" w:rsidRDefault="0016538D" w:rsidP="0016538D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> </w:t>
      </w:r>
    </w:p>
    <w:p w14:paraId="70A64A25" w14:textId="77777777" w:rsidR="0016538D" w:rsidRPr="0016538D" w:rsidRDefault="0016538D" w:rsidP="0016538D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16538D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Watch the Most </w:t>
      </w:r>
      <w:proofErr w:type="spellStart"/>
      <w:r w:rsidRPr="0016538D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Recent</w:t>
      </w:r>
      <w:proofErr w:type="spellEnd"/>
      <w:r w:rsidRPr="0016538D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 Alliance Global </w:t>
      </w:r>
      <w:proofErr w:type="spellStart"/>
      <w:r w:rsidRPr="0016538D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Webcast</w:t>
      </w:r>
      <w:proofErr w:type="spellEnd"/>
    </w:p>
    <w:p w14:paraId="3677596A" w14:textId="77777777" w:rsidR="0016538D" w:rsidRPr="0016538D" w:rsidRDefault="0016538D" w:rsidP="0016538D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16538D">
        <w:rPr>
          <w:rFonts w:ascii="Calibri" w:eastAsia="Times New Roman" w:hAnsi="Calibri" w:cs="Calibri"/>
          <w:noProof/>
          <w:kern w:val="0"/>
          <w:lang w:eastAsia="fr-BE"/>
          <w14:ligatures w14:val="none"/>
        </w:rPr>
        <w:drawing>
          <wp:inline distT="0" distB="0" distL="0" distR="0" wp14:anchorId="2CBD1813" wp14:editId="6D515695">
            <wp:extent cx="6972300" cy="3497580"/>
            <wp:effectExtent l="0" t="0" r="0" b="7620"/>
            <wp:docPr id="1903063396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E079C" w14:textId="77777777" w:rsidR="0016538D" w:rsidRPr="0016538D" w:rsidRDefault="0016538D" w:rsidP="0016538D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16538D">
        <w:rPr>
          <w:rFonts w:ascii="Calibri" w:eastAsia="Times New Roman" w:hAnsi="Calibri" w:cs="Calibri"/>
          <w:b/>
          <w:bCs/>
          <w:kern w:val="0"/>
          <w:sz w:val="4"/>
          <w:szCs w:val="4"/>
          <w:lang w:eastAsia="fr-BE"/>
          <w14:ligatures w14:val="none"/>
        </w:rPr>
        <w:t> </w:t>
      </w:r>
    </w:p>
    <w:p w14:paraId="7E66A5D0" w14:textId="77777777" w:rsidR="0016538D" w:rsidRPr="0016538D" w:rsidRDefault="0016538D" w:rsidP="0016538D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lastRenderedPageBreak/>
        <w:t xml:space="preserve">Leading MS experts </w:t>
      </w:r>
      <w:proofErr w:type="spellStart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share</w:t>
      </w:r>
      <w:proofErr w:type="spellEnd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recent</w:t>
      </w:r>
      <w:proofErr w:type="spellEnd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advances</w:t>
      </w:r>
      <w:proofErr w:type="spellEnd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in </w:t>
      </w:r>
      <w:proofErr w:type="spellStart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developing</w:t>
      </w:r>
      <w:proofErr w:type="spellEnd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new </w:t>
      </w:r>
      <w:proofErr w:type="spellStart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treatments</w:t>
      </w:r>
      <w:proofErr w:type="spellEnd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for progressive MS and </w:t>
      </w:r>
      <w:proofErr w:type="spellStart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research</w:t>
      </w:r>
      <w:proofErr w:type="spellEnd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discoveries</w:t>
      </w:r>
      <w:proofErr w:type="spellEnd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that</w:t>
      </w:r>
      <w:proofErr w:type="spellEnd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could</w:t>
      </w:r>
      <w:proofErr w:type="spellEnd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ultimately</w:t>
      </w:r>
      <w:proofErr w:type="spellEnd"/>
      <w:r w:rsidRPr="0016538D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end MS progression</w:t>
      </w:r>
    </w:p>
    <w:p w14:paraId="42F41AF7" w14:textId="77777777" w:rsidR="0016538D" w:rsidRPr="0016538D" w:rsidRDefault="0016538D" w:rsidP="0016538D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hyperlink r:id="rId7" w:history="1">
        <w:r w:rsidRPr="0016538D">
          <w:rPr>
            <w:rFonts w:ascii="Calibri" w:eastAsia="Times New Roman" w:hAnsi="Calibri" w:cs="Calibri"/>
            <w:b/>
            <w:bCs/>
            <w:color w:val="954F72"/>
            <w:spacing w:val="-3"/>
            <w:kern w:val="0"/>
            <w:sz w:val="24"/>
            <w:szCs w:val="24"/>
            <w:u w:val="single"/>
            <w:shd w:val="clear" w:color="auto" w:fill="FFFFFF"/>
            <w:lang w:eastAsia="fr-BE"/>
            <w14:ligatures w14:val="none"/>
          </w:rPr>
          <w:t xml:space="preserve">Watch </w:t>
        </w:r>
        <w:proofErr w:type="spellStart"/>
        <w:r w:rsidRPr="0016538D">
          <w:rPr>
            <w:rFonts w:ascii="Calibri" w:eastAsia="Times New Roman" w:hAnsi="Calibri" w:cs="Calibri"/>
            <w:b/>
            <w:bCs/>
            <w:color w:val="954F72"/>
            <w:spacing w:val="-3"/>
            <w:kern w:val="0"/>
            <w:sz w:val="24"/>
            <w:szCs w:val="24"/>
            <w:u w:val="single"/>
            <w:shd w:val="clear" w:color="auto" w:fill="FFFFFF"/>
            <w:lang w:eastAsia="fr-BE"/>
            <w14:ligatures w14:val="none"/>
          </w:rPr>
          <w:t>Now</w:t>
        </w:r>
        <w:proofErr w:type="spellEnd"/>
      </w:hyperlink>
      <w:bookmarkStart w:id="0" w:name="x__Hlk63254038"/>
      <w:bookmarkEnd w:id="0"/>
    </w:p>
    <w:p w14:paraId="29BB600E" w14:textId="77777777" w:rsidR="0016538D" w:rsidRPr="0016538D" w:rsidRDefault="0016538D" w:rsidP="0016538D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16538D">
        <w:rPr>
          <w:rFonts w:ascii="Calibri" w:eastAsia="Times New Roman" w:hAnsi="Calibri" w:cs="Calibri"/>
          <w:b/>
          <w:bCs/>
          <w:i/>
          <w:iCs/>
          <w:color w:val="001831"/>
          <w:spacing w:val="-3"/>
          <w:kern w:val="0"/>
          <w:sz w:val="12"/>
          <w:szCs w:val="12"/>
          <w:shd w:val="clear" w:color="auto" w:fill="FFFFFF"/>
          <w:lang w:eastAsia="fr-BE"/>
          <w14:ligatures w14:val="none"/>
        </w:rPr>
        <w:t> </w:t>
      </w:r>
    </w:p>
    <w:p w14:paraId="1460C943" w14:textId="77777777" w:rsidR="0016538D" w:rsidRPr="0016538D" w:rsidRDefault="0016538D" w:rsidP="0016538D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New, life-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changing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treatments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are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urgently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needed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for people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with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progressive MS.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Hear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leading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MS experts about the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current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state of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treatments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for progressive MS, active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clinical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trials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that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may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provide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new solutions, and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research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efforts to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develop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breakthrough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treatments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to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ultimately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end MS progression.</w:t>
      </w:r>
    </w:p>
    <w:p w14:paraId="6015D073" w14:textId="77777777" w:rsidR="0016538D" w:rsidRPr="0016538D" w:rsidRDefault="0016538D" w:rsidP="0016538D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16538D">
        <w:rPr>
          <w:rFonts w:ascii="Calibri" w:eastAsia="Times New Roman" w:hAnsi="Calibri" w:cs="Calibri"/>
          <w:kern w:val="0"/>
          <w:sz w:val="12"/>
          <w:szCs w:val="12"/>
          <w:lang w:eastAsia="fr-BE"/>
          <w14:ligatures w14:val="none"/>
        </w:rPr>
        <w:t> </w:t>
      </w:r>
    </w:p>
    <w:p w14:paraId="06272389" w14:textId="3FEAC610" w:rsidR="00A66087" w:rsidRDefault="0016538D" w:rsidP="0016538D"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Expert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panelists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include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Dr. Jeffrey Cohen, Professor of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Neurology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in the Cleveland Clinic Lerner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College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Medicine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in the US and a leader in a large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number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of MS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clinical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trials; Dr.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Jiwon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Oh, staff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neurologist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,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scientist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, and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Medical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Director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of the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Barlo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Multiple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Sclerosis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(MS) Program at St.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Michael’s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Hospital in Canada; Dr. Emma Gray, Assistant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Director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of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Research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at the MS Society, UK, and leader of the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strategic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development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of the MS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Society’s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broad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research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programme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including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the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ground-breaking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OCTOPUS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clinical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trial platform.  The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webcast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was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hosted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by Marie Vaillant, an international leader in the MS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movement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and a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person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living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with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progressive MS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from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Canada,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who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is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also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a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member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of the International Progressive MS Alliance Scientific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Steering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Committee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and People </w:t>
      </w:r>
      <w:proofErr w:type="spellStart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>Affected</w:t>
      </w:r>
      <w:proofErr w:type="spellEnd"/>
      <w:r w:rsidRPr="0016538D">
        <w:rPr>
          <w:rFonts w:ascii="Calibri" w:eastAsia="Times New Roman" w:hAnsi="Calibri" w:cs="Calibri"/>
          <w:kern w:val="0"/>
          <w:sz w:val="24"/>
          <w:szCs w:val="24"/>
          <w:lang w:eastAsia="fr-BE"/>
          <w14:ligatures w14:val="none"/>
        </w:rPr>
        <w:t xml:space="preserve"> by MS Engagement Coordination Team.</w:t>
      </w:r>
      <w:r w:rsidRPr="0016538D">
        <w:rPr>
          <w:rFonts w:ascii="Calibri" w:eastAsia="Times New Roman" w:hAnsi="Calibri" w:cs="Calibri"/>
          <w:kern w:val="0"/>
          <w:lang w:eastAsia="fr-BE"/>
          <w14:ligatures w14:val="none"/>
        </w:rPr>
        <w:t> </w:t>
      </w:r>
    </w:p>
    <w:sectPr w:rsidR="00A6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8D"/>
    <w:rsid w:val="0016538D"/>
    <w:rsid w:val="00A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C5F7"/>
  <w15:chartTrackingRefBased/>
  <w15:docId w15:val="{9D272C70-0FD5-46BD-BDEC-8B561270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7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SInternationalFederation/videos/7488249669104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963E9.2873D5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progressivemsalliance.org/2023/03/15/well-being-in-multiple-sclerosis-research-funding-opportunit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Kampire</dc:creator>
  <cp:keywords/>
  <dc:description/>
  <cp:lastModifiedBy>Alice Kampire</cp:lastModifiedBy>
  <cp:revision>1</cp:revision>
  <dcterms:created xsi:type="dcterms:W3CDTF">2023-07-24T09:54:00Z</dcterms:created>
  <dcterms:modified xsi:type="dcterms:W3CDTF">2023-07-24T09:55:00Z</dcterms:modified>
</cp:coreProperties>
</file>